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A67227">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F003D6" w:rsidRPr="00404ED6" w14:paraId="16F8D67A" w14:textId="359F49C9" w:rsidTr="00A67227">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49695109"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p>
        </w:tc>
        <w:tc>
          <w:tcPr>
            <w:tcW w:w="6520" w:type="dxa"/>
          </w:tcPr>
          <w:p w14:paraId="30A228F1" w14:textId="62ABD824"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 xml:space="preserve">The determination will also </w:t>
            </w:r>
            <w:proofErr w:type="gramStart"/>
            <w:r w:rsidRPr="000E003E">
              <w:rPr>
                <w:rFonts w:ascii="Book Antiqua" w:hAnsi="Book Antiqua" w:cs="Arial"/>
                <w:sz w:val="22"/>
                <w:szCs w:val="22"/>
              </w:rPr>
              <w:t>take into account</w:t>
            </w:r>
            <w:proofErr w:type="gramEnd"/>
            <w:r w:rsidRPr="000E003E">
              <w:rPr>
                <w:rFonts w:ascii="Book Antiqua" w:hAnsi="Book Antiqua" w:cs="Arial"/>
                <w:sz w:val="22"/>
                <w:szCs w:val="22"/>
              </w:rPr>
              <w:t xml:space="preserve"> the history of accidents in which the Bidder is involved in the contracts with the Employer as </w:t>
            </w:r>
            <w:proofErr w:type="gramStart"/>
            <w:r w:rsidRPr="000E003E">
              <w:rPr>
                <w:rFonts w:ascii="Book Antiqua" w:hAnsi="Book Antiqua" w:cs="Arial"/>
                <w:sz w:val="22"/>
                <w:szCs w:val="22"/>
              </w:rPr>
              <w:t>under</w:t>
            </w:r>
            <w:proofErr w:type="gramEnd"/>
            <w:r w:rsidRPr="000E003E">
              <w:rPr>
                <w:rFonts w:ascii="Book Antiqua" w:hAnsi="Book Antiqua" w:cs="Arial"/>
                <w:sz w:val="22"/>
                <w:szCs w:val="22"/>
              </w:rPr>
              <w:t>:</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proofErr w:type="gramStart"/>
            <w:r w:rsidRPr="00157ED9">
              <w:rPr>
                <w:rFonts w:ascii="Book Antiqua" w:hAnsi="Book Antiqua"/>
                <w:sz w:val="22"/>
                <w:szCs w:val="22"/>
              </w:rPr>
              <w:t>Subsequent to</w:t>
            </w:r>
            <w:proofErr w:type="gramEnd"/>
            <w:r w:rsidRPr="00157ED9">
              <w:rPr>
                <w:rFonts w:ascii="Book Antiqua" w:hAnsi="Book Antiqua"/>
                <w:sz w:val="22"/>
                <w:szCs w:val="22"/>
              </w:rPr>
              <w:t xml:space="preserve">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w:t>
            </w:r>
            <w:proofErr w:type="gramStart"/>
            <w:r w:rsidRPr="00157ED9">
              <w:rPr>
                <w:rFonts w:ascii="Book Antiqua" w:hAnsi="Book Antiqua"/>
                <w:sz w:val="22"/>
                <w:szCs w:val="22"/>
              </w:rPr>
              <w:t>three(</w:t>
            </w:r>
            <w:proofErr w:type="gramEnd"/>
            <w:r w:rsidRPr="00157ED9">
              <w:rPr>
                <w:rFonts w:ascii="Book Antiqua" w:hAnsi="Book Antiqua"/>
                <w:sz w:val="22"/>
                <w:szCs w:val="22"/>
              </w:rPr>
              <w:t xml:space="preserv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FFB2801" w14:textId="77777777" w:rsidR="00FE1253" w:rsidRDefault="00FE1253" w:rsidP="005C301C">
            <w:pPr>
              <w:jc w:val="both"/>
              <w:rPr>
                <w:rFonts w:ascii="Book Antiqua" w:hAnsi="Book Antiqua"/>
                <w:sz w:val="22"/>
                <w:szCs w:val="22"/>
              </w:rPr>
            </w:pPr>
          </w:p>
          <w:p w14:paraId="7E963867"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proofErr w:type="gramStart"/>
            <w:r w:rsidRPr="00FE1253">
              <w:rPr>
                <w:rFonts w:ascii="Book Antiqua" w:hAnsi="Book Antiqua"/>
                <w:sz w:val="22"/>
                <w:szCs w:val="22"/>
              </w:rPr>
              <w:t>Subsequent to</w:t>
            </w:r>
            <w:proofErr w:type="gramEnd"/>
            <w:r w:rsidRPr="00FE1253">
              <w:rPr>
                <w:rFonts w:ascii="Book Antiqua" w:hAnsi="Book Antiqua"/>
                <w:sz w:val="22"/>
                <w:szCs w:val="22"/>
              </w:rPr>
              <w:t xml:space="preserve"> </w:t>
            </w:r>
            <w:r w:rsidRPr="00DA6812">
              <w:rPr>
                <w:rFonts w:ascii="Book Antiqua" w:hAnsi="Book Antiqua"/>
                <w:b/>
                <w:bCs/>
                <w:sz w:val="22"/>
                <w:szCs w:val="22"/>
              </w:rPr>
              <w:t>Bidder’s involvement in three cumulative fatal accidents during any financial year</w:t>
            </w:r>
            <w:r w:rsidRPr="00FE1253">
              <w:rPr>
                <w:rFonts w:ascii="Book Antiqua" w:hAnsi="Book Antiqua"/>
                <w:sz w:val="22"/>
                <w:szCs w:val="22"/>
              </w:rPr>
              <w:t xml:space="preserve">, bids, which are otherwise </w:t>
            </w:r>
            <w:r w:rsidRPr="00FE1253">
              <w:rPr>
                <w:rFonts w:ascii="Book Antiqua" w:hAnsi="Book Antiqua"/>
                <w:sz w:val="22"/>
                <w:szCs w:val="22"/>
              </w:rPr>
              <w:lastRenderedPageBreak/>
              <w:t xml:space="preserve">substantially responsive and are ascertained to be qualified to satisfactorily perform the Contract, submitted by such bidder for </w:t>
            </w:r>
            <w:proofErr w:type="gramStart"/>
            <w:r w:rsidRPr="00FE1253">
              <w:rPr>
                <w:rFonts w:ascii="Book Antiqua" w:hAnsi="Book Antiqua"/>
                <w:sz w:val="22"/>
                <w:szCs w:val="22"/>
              </w:rPr>
              <w:t>five(</w:t>
            </w:r>
            <w:proofErr w:type="gramEnd"/>
            <w:r w:rsidRPr="00FE1253">
              <w:rPr>
                <w:rFonts w:ascii="Book Antiqua" w:hAnsi="Book Antiqua"/>
                <w:sz w:val="22"/>
                <w:szCs w:val="22"/>
              </w:rPr>
              <w:t xml:space="preser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EB13E96" w14:textId="77777777" w:rsidR="00DB4877" w:rsidRDefault="00DB4877" w:rsidP="005C301C">
            <w:pPr>
              <w:jc w:val="both"/>
              <w:rPr>
                <w:rFonts w:ascii="Book Antiqua" w:hAnsi="Book Antiqua"/>
                <w:sz w:val="22"/>
                <w:szCs w:val="22"/>
              </w:rPr>
            </w:pPr>
          </w:p>
          <w:p w14:paraId="3F087601" w14:textId="77777777" w:rsidR="00DB4877" w:rsidRDefault="00DB4877"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3774A3C3" w14:textId="77777777" w:rsidR="00D422FF" w:rsidRDefault="00D422FF" w:rsidP="005C301C">
            <w:pPr>
              <w:jc w:val="both"/>
              <w:rPr>
                <w:rFonts w:ascii="Book Antiqua" w:hAnsi="Book Antiqua"/>
                <w:sz w:val="22"/>
                <w:szCs w:val="22"/>
              </w:rPr>
            </w:pPr>
          </w:p>
          <w:p w14:paraId="79C4A3E0" w14:textId="77777777" w:rsidR="00D422FF" w:rsidRDefault="00D422FF"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the count for number of fatal 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t xml:space="preserve">Further, the count of bids for five (05) packages to be considered non-responsive on account of </w:t>
            </w:r>
            <w:proofErr w:type="gramStart"/>
            <w:r w:rsidRPr="00E54050">
              <w:rPr>
                <w:rFonts w:ascii="Book Antiqua" w:hAnsi="Book Antiqua"/>
                <w:b/>
                <w:bCs/>
                <w:sz w:val="22"/>
                <w:szCs w:val="22"/>
              </w:rPr>
              <w:t>occurrence</w:t>
            </w:r>
            <w:proofErr w:type="gramEnd"/>
            <w:r w:rsidRPr="00E54050">
              <w:rPr>
                <w:rFonts w:ascii="Book Antiqua" w:hAnsi="Book Antiqua"/>
                <w:b/>
                <w:bCs/>
                <w:sz w:val="22"/>
                <w:szCs w:val="22"/>
              </w:rPr>
              <w:t xml:space="preserve"> of </w:t>
            </w:r>
            <w:proofErr w:type="gramStart"/>
            <w:r w:rsidRPr="00E54050">
              <w:rPr>
                <w:rFonts w:ascii="Book Antiqua" w:hAnsi="Book Antiqua"/>
                <w:b/>
                <w:bCs/>
                <w:sz w:val="22"/>
                <w:szCs w:val="22"/>
              </w:rPr>
              <w:t>third</w:t>
            </w:r>
            <w:proofErr w:type="gramEnd"/>
            <w:r w:rsidRPr="00E54050">
              <w:rPr>
                <w:rFonts w:ascii="Book Antiqua" w:hAnsi="Book Antiqua"/>
                <w:b/>
                <w:bCs/>
                <w:sz w:val="22"/>
                <w:szCs w:val="22"/>
              </w:rPr>
              <w:t xml:space="preserve"> fatal accident shall be </w:t>
            </w:r>
            <w:proofErr w:type="gramStart"/>
            <w:r w:rsidRPr="00E54050">
              <w:rPr>
                <w:rFonts w:ascii="Book Antiqua" w:hAnsi="Book Antiqua"/>
                <w:b/>
                <w:bCs/>
                <w:sz w:val="22"/>
                <w:szCs w:val="22"/>
              </w:rPr>
              <w:t>subsequent to</w:t>
            </w:r>
            <w:proofErr w:type="gramEnd"/>
            <w:r w:rsidRPr="00E54050">
              <w:rPr>
                <w:rFonts w:ascii="Book Antiqua" w:hAnsi="Book Antiqua"/>
                <w:b/>
                <w:bCs/>
                <w:sz w:val="22"/>
                <w:szCs w:val="22"/>
              </w:rPr>
              <w:t xml:space="preserve"> the count of bids for three (03) packages to be considered non-responsive on </w:t>
            </w:r>
            <w:r w:rsidRPr="00E54050">
              <w:rPr>
                <w:rFonts w:ascii="Book Antiqua" w:hAnsi="Book Antiqua"/>
                <w:b/>
                <w:bCs/>
                <w:sz w:val="22"/>
                <w:szCs w:val="22"/>
              </w:rPr>
              <w:lastRenderedPageBreak/>
              <w:t xml:space="preserve">account of </w:t>
            </w:r>
            <w:proofErr w:type="gramStart"/>
            <w:r w:rsidRPr="00E54050">
              <w:rPr>
                <w:rFonts w:ascii="Book Antiqua" w:hAnsi="Book Antiqua"/>
                <w:b/>
                <w:bCs/>
                <w:sz w:val="22"/>
                <w:szCs w:val="22"/>
              </w:rPr>
              <w:t>occurrence</w:t>
            </w:r>
            <w:proofErr w:type="gramEnd"/>
            <w:r w:rsidRPr="00E54050">
              <w:rPr>
                <w:rFonts w:ascii="Book Antiqua" w:hAnsi="Book Antiqua"/>
                <w:b/>
                <w:bCs/>
                <w:sz w:val="22"/>
                <w:szCs w:val="22"/>
              </w:rPr>
              <w:t xml:space="preserve"> of </w:t>
            </w:r>
            <w:proofErr w:type="gramStart"/>
            <w:r w:rsidRPr="00E54050">
              <w:rPr>
                <w:rFonts w:ascii="Book Antiqua" w:hAnsi="Book Antiqua"/>
                <w:b/>
                <w:bCs/>
                <w:sz w:val="22"/>
                <w:szCs w:val="22"/>
              </w:rPr>
              <w:t>second</w:t>
            </w:r>
            <w:proofErr w:type="gramEnd"/>
            <w:r w:rsidRPr="00E54050">
              <w:rPr>
                <w:rFonts w:ascii="Book Antiqua" w:hAnsi="Book Antiqua"/>
                <w:b/>
                <w:bCs/>
                <w:sz w:val="22"/>
                <w:szCs w:val="22"/>
              </w:rPr>
              <w:t xml:space="preserve">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34E63863" w14:textId="77777777" w:rsidR="00304CB2" w:rsidRDefault="00304CB2" w:rsidP="005C301C">
            <w:pPr>
              <w:jc w:val="both"/>
              <w:rPr>
                <w:rFonts w:ascii="Book Antiqua" w:hAnsi="Book Antiqua"/>
                <w:sz w:val="22"/>
                <w:szCs w:val="22"/>
              </w:rPr>
            </w:pPr>
          </w:p>
          <w:p w14:paraId="55ECD6ED" w14:textId="77777777" w:rsidR="00304CB2" w:rsidRDefault="00304CB2" w:rsidP="005C301C">
            <w:pPr>
              <w:jc w:val="both"/>
              <w:rPr>
                <w:rFonts w:ascii="Book Antiqua" w:hAnsi="Book Antiqua"/>
                <w:sz w:val="22"/>
                <w:szCs w:val="22"/>
              </w:rPr>
            </w:pPr>
          </w:p>
          <w:p w14:paraId="2329A761" w14:textId="77777777" w:rsidR="00304CB2" w:rsidRDefault="00304CB2" w:rsidP="005C301C">
            <w:pPr>
              <w:jc w:val="both"/>
              <w:rPr>
                <w:rFonts w:ascii="Book Antiqua" w:hAnsi="Book Antiqua"/>
                <w:sz w:val="22"/>
                <w:szCs w:val="22"/>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9CA3CD0" w14:textId="77777777" w:rsidR="008307A0" w:rsidRDefault="008307A0" w:rsidP="005C301C">
            <w:pPr>
              <w:jc w:val="both"/>
              <w:rPr>
                <w:rFonts w:ascii="Book Antiqua" w:hAnsi="Book Antiqua"/>
                <w:sz w:val="22"/>
                <w:szCs w:val="22"/>
              </w:rPr>
            </w:pPr>
          </w:p>
          <w:p w14:paraId="37054778" w14:textId="77777777" w:rsidR="008307A0" w:rsidRDefault="008307A0" w:rsidP="005C301C">
            <w:pPr>
              <w:jc w:val="both"/>
              <w:rPr>
                <w:rFonts w:ascii="Book Antiqua" w:hAnsi="Book Antiqua"/>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77777777" w:rsidR="00C3167D" w:rsidRDefault="00C3167D" w:rsidP="00613CED">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 xml:space="preserve">the accident shall be considered to have been committed by the Associate who is executing the erection/services contract corresponding to the </w:t>
            </w:r>
            <w:r w:rsidRPr="00613CED">
              <w:rPr>
                <w:rFonts w:ascii="Book Antiqua" w:hAnsi="Book Antiqua"/>
                <w:sz w:val="22"/>
                <w:szCs w:val="22"/>
              </w:rPr>
              <w:lastRenderedPageBreak/>
              <w:t>scope of work in which accident has occurred.</w:t>
            </w:r>
          </w:p>
          <w:p w14:paraId="51A55137" w14:textId="77777777" w:rsidR="002D15C8" w:rsidRPr="00613CED" w:rsidRDefault="002D15C8" w:rsidP="00613CED">
            <w:pPr>
              <w:jc w:val="both"/>
              <w:rPr>
                <w:rFonts w:ascii="Book Antiqua" w:hAnsi="Book Antiqua"/>
                <w:sz w:val="22"/>
                <w:szCs w:val="22"/>
              </w:rPr>
            </w:pPr>
          </w:p>
          <w:p w14:paraId="027EF384" w14:textId="77777777" w:rsidR="00C3167D" w:rsidRPr="002D15C8" w:rsidRDefault="00C3167D" w:rsidP="002D15C8">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404ED6" w:rsidRDefault="00C3167D" w:rsidP="005C301C">
            <w:pPr>
              <w:jc w:val="both"/>
              <w:rPr>
                <w:rFonts w:ascii="Book Antiqua" w:hAnsi="Book Antiqua"/>
                <w:sz w:val="22"/>
                <w:szCs w:val="22"/>
              </w:rPr>
            </w:pPr>
          </w:p>
        </w:tc>
        <w:tc>
          <w:tcPr>
            <w:tcW w:w="6521" w:type="dxa"/>
          </w:tcPr>
          <w:p w14:paraId="0D53BA49" w14:textId="27BF0C25"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lastRenderedPageBreak/>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 xml:space="preserve">The period for ascertaining the count of fatal accidents for </w:t>
            </w:r>
            <w:proofErr w:type="gramStart"/>
            <w:r w:rsidRPr="008C546E">
              <w:rPr>
                <w:rFonts w:ascii="Book Antiqua" w:hAnsi="Book Antiqua"/>
                <w:b/>
                <w:bCs/>
                <w:sz w:val="22"/>
                <w:szCs w:val="22"/>
              </w:rPr>
              <w:t>above</w:t>
            </w:r>
            <w:proofErr w:type="gramEnd"/>
            <w:r w:rsidRPr="008C546E">
              <w:rPr>
                <w:rFonts w:ascii="Book Antiqua" w:hAnsi="Book Antiqua"/>
                <w:b/>
                <w:bCs/>
                <w:sz w:val="22"/>
                <w:szCs w:val="22"/>
              </w:rPr>
              <w:t xml:space="preserve"> determination shall be a period of one year reckoned from the date of </w:t>
            </w:r>
            <w:proofErr w:type="gramStart"/>
            <w:r w:rsidRPr="008C546E">
              <w:rPr>
                <w:rFonts w:ascii="Book Antiqua" w:hAnsi="Book Antiqua"/>
                <w:b/>
                <w:bCs/>
                <w:sz w:val="22"/>
                <w:szCs w:val="22"/>
              </w:rPr>
              <w:t>first</w:t>
            </w:r>
            <w:proofErr w:type="gramEnd"/>
            <w:r w:rsidRPr="008C546E">
              <w:rPr>
                <w:rFonts w:ascii="Book Antiqua" w:hAnsi="Book Antiqua"/>
                <w:b/>
                <w:bCs/>
                <w:sz w:val="22"/>
                <w:szCs w:val="22"/>
              </w:rPr>
              <w:t xml:space="preserve">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A14218C" w14:textId="77777777" w:rsidR="00382BB4" w:rsidRDefault="00382BB4" w:rsidP="00F003D6">
            <w:pPr>
              <w:jc w:val="both"/>
              <w:rPr>
                <w:rFonts w:ascii="Book Antiqua" w:hAnsi="Book Antiqua"/>
                <w:sz w:val="22"/>
                <w:szCs w:val="22"/>
                <w:lang w:val="en-IN"/>
              </w:rPr>
            </w:pPr>
          </w:p>
          <w:p w14:paraId="0E824F51" w14:textId="77777777" w:rsidR="00382BB4" w:rsidRDefault="00382BB4" w:rsidP="00F003D6">
            <w:pPr>
              <w:jc w:val="both"/>
              <w:rPr>
                <w:rFonts w:ascii="Book Antiqua" w:hAnsi="Book Antiqua"/>
                <w:sz w:val="22"/>
                <w:szCs w:val="22"/>
                <w:lang w:val="en-IN"/>
              </w:rPr>
            </w:pP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w:t>
            </w:r>
            <w:r w:rsidRPr="00382BB4">
              <w:rPr>
                <w:rFonts w:ascii="Book Antiqua" w:hAnsi="Book Antiqua"/>
                <w:sz w:val="22"/>
                <w:szCs w:val="22"/>
                <w:lang w:val="en-IN"/>
              </w:rPr>
              <w:lastRenderedPageBreak/>
              <w:t xml:space="preserve">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proofErr w:type="gramStart"/>
            <w:r w:rsidRPr="00382BB4">
              <w:rPr>
                <w:rFonts w:ascii="Book Antiqua" w:hAnsi="Book Antiqua"/>
                <w:b/>
                <w:bCs/>
                <w:sz w:val="22"/>
                <w:szCs w:val="22"/>
                <w:lang w:val="en-IN"/>
              </w:rPr>
              <w:t>or  for</w:t>
            </w:r>
            <w:proofErr w:type="gramEnd"/>
            <w:r w:rsidRPr="00382BB4">
              <w:rPr>
                <w:rFonts w:ascii="Book Antiqua" w:hAnsi="Book Antiqua"/>
                <w:b/>
                <w:bCs/>
                <w:sz w:val="22"/>
                <w:szCs w:val="22"/>
                <w:lang w:val="en-IN"/>
              </w:rPr>
              <w:t xml:space="preserve"> </w:t>
            </w:r>
            <w:proofErr w:type="gramStart"/>
            <w:r w:rsidRPr="00382BB4">
              <w:rPr>
                <w:rFonts w:ascii="Book Antiqua" w:hAnsi="Book Antiqua"/>
                <w:b/>
                <w:bCs/>
                <w:sz w:val="22"/>
                <w:szCs w:val="22"/>
                <w:lang w:val="en-IN"/>
              </w:rPr>
              <w:t>a  period</w:t>
            </w:r>
            <w:proofErr w:type="gramEnd"/>
            <w:r w:rsidRPr="00382BB4">
              <w:rPr>
                <w:rFonts w:ascii="Book Antiqua" w:hAnsi="Book Antiqua"/>
                <w:b/>
                <w:bCs/>
                <w:sz w:val="22"/>
                <w:szCs w:val="22"/>
                <w:lang w:val="en-IN"/>
              </w:rPr>
              <w:t xml:space="preserve">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Default="005641B7" w:rsidP="00F003D6">
            <w:pPr>
              <w:jc w:val="both"/>
              <w:rPr>
                <w:rFonts w:ascii="Book Antiqua" w:hAnsi="Book Antiqua"/>
                <w:b/>
                <w:bCs/>
                <w:sz w:val="22"/>
                <w:szCs w:val="22"/>
              </w:rPr>
            </w:pPr>
          </w:p>
          <w:p w14:paraId="0726A839" w14:textId="77777777" w:rsidR="00193ABD" w:rsidRDefault="00193ABD" w:rsidP="00F003D6">
            <w:pPr>
              <w:jc w:val="both"/>
              <w:rPr>
                <w:rFonts w:ascii="Book Antiqua" w:hAnsi="Book Antiqua"/>
                <w:b/>
                <w:bCs/>
                <w:sz w:val="22"/>
                <w:szCs w:val="22"/>
              </w:rPr>
            </w:pPr>
          </w:p>
          <w:p w14:paraId="18E2A4EE" w14:textId="77777777" w:rsidR="0009082A" w:rsidRDefault="0009082A" w:rsidP="00F003D6">
            <w:pPr>
              <w:jc w:val="both"/>
              <w:rPr>
                <w:rFonts w:ascii="Book Antiqua" w:hAnsi="Book Antiqua"/>
                <w:b/>
                <w:bCs/>
                <w:sz w:val="22"/>
                <w:szCs w:val="22"/>
              </w:rPr>
            </w:pPr>
          </w:p>
          <w:p w14:paraId="637D4B83" w14:textId="77777777" w:rsidR="0009082A" w:rsidRDefault="0009082A" w:rsidP="00F003D6">
            <w:pPr>
              <w:jc w:val="both"/>
              <w:rPr>
                <w:rFonts w:ascii="Book Antiqua" w:hAnsi="Book Antiqua"/>
                <w:b/>
                <w:bCs/>
                <w:sz w:val="22"/>
                <w:szCs w:val="22"/>
              </w:rPr>
            </w:pPr>
          </w:p>
          <w:p w14:paraId="5D2F8582" w14:textId="77777777" w:rsidR="0009082A" w:rsidRDefault="0009082A" w:rsidP="00F003D6">
            <w:pPr>
              <w:jc w:val="both"/>
              <w:rPr>
                <w:rFonts w:ascii="Book Antiqua" w:hAnsi="Book Antiqua"/>
                <w:b/>
                <w:bCs/>
                <w:sz w:val="22"/>
                <w:szCs w:val="22"/>
              </w:rPr>
            </w:pPr>
          </w:p>
          <w:p w14:paraId="3E9618B5" w14:textId="77777777" w:rsidR="0009082A" w:rsidRDefault="0009082A" w:rsidP="00F003D6">
            <w:pPr>
              <w:jc w:val="both"/>
              <w:rPr>
                <w:rFonts w:ascii="Book Antiqua" w:hAnsi="Book Antiqua"/>
                <w:b/>
                <w:bCs/>
                <w:sz w:val="22"/>
                <w:szCs w:val="22"/>
              </w:rPr>
            </w:pPr>
          </w:p>
          <w:p w14:paraId="43B436F2" w14:textId="77777777" w:rsidR="0009082A" w:rsidRDefault="0009082A" w:rsidP="00F003D6">
            <w:pPr>
              <w:jc w:val="both"/>
              <w:rPr>
                <w:rFonts w:ascii="Book Antiqua" w:hAnsi="Book Antiqua"/>
                <w:b/>
                <w:bCs/>
                <w:sz w:val="22"/>
                <w:szCs w:val="22"/>
              </w:rPr>
            </w:pPr>
          </w:p>
          <w:p w14:paraId="4394D954" w14:textId="77777777" w:rsidR="0009082A"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00E278F6" w14:textId="77777777" w:rsidR="0009082A" w:rsidRDefault="0009082A" w:rsidP="00F003D6">
            <w:pPr>
              <w:jc w:val="both"/>
              <w:rPr>
                <w:rFonts w:ascii="Book Antiqua" w:hAnsi="Book Antiqua"/>
                <w:b/>
                <w:bCs/>
                <w:sz w:val="22"/>
                <w:szCs w:val="22"/>
              </w:rPr>
            </w:pPr>
          </w:p>
          <w:p w14:paraId="5114A950" w14:textId="77777777" w:rsidR="0009082A" w:rsidRDefault="0009082A" w:rsidP="00F003D6">
            <w:pPr>
              <w:jc w:val="both"/>
              <w:rPr>
                <w:rFonts w:ascii="Book Antiqua" w:hAnsi="Book Antiqua"/>
                <w:b/>
                <w:bCs/>
                <w:sz w:val="22"/>
                <w:szCs w:val="22"/>
              </w:rPr>
            </w:pPr>
          </w:p>
          <w:p w14:paraId="25F0C7D5" w14:textId="77777777" w:rsidR="0009082A" w:rsidRDefault="0009082A" w:rsidP="00F003D6">
            <w:pPr>
              <w:jc w:val="both"/>
              <w:rPr>
                <w:rFonts w:ascii="Book Antiqua" w:hAnsi="Book Antiqua"/>
                <w:b/>
                <w:bCs/>
                <w:sz w:val="22"/>
                <w:szCs w:val="22"/>
              </w:rPr>
            </w:pPr>
          </w:p>
          <w:p w14:paraId="204702CD" w14:textId="77777777" w:rsidR="0009082A" w:rsidRDefault="0009082A"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E8296C4" w14:textId="77777777" w:rsidR="006A3386" w:rsidRDefault="006A3386" w:rsidP="00F003D6">
            <w:pPr>
              <w:jc w:val="both"/>
              <w:rPr>
                <w:rFonts w:ascii="Book Antiqua" w:hAnsi="Book Antiqua"/>
                <w:sz w:val="22"/>
                <w:szCs w:val="22"/>
                <w:lang w:val="en-IN"/>
              </w:rPr>
            </w:pPr>
          </w:p>
          <w:p w14:paraId="48A7FB00" w14:textId="77777777" w:rsidR="006A3386" w:rsidRDefault="006A3386" w:rsidP="00F003D6">
            <w:pPr>
              <w:jc w:val="both"/>
              <w:rPr>
                <w:rFonts w:ascii="Book Antiqua" w:hAnsi="Book Antiqua"/>
                <w:sz w:val="22"/>
                <w:szCs w:val="22"/>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C3167D" w:rsidRDefault="006A3386" w:rsidP="006A3386">
            <w:pPr>
              <w:jc w:val="both"/>
              <w:rPr>
                <w:rFonts w:ascii="Book Antiqua" w:hAnsi="Book Antiqua"/>
                <w:sz w:val="22"/>
                <w:szCs w:val="22"/>
              </w:rPr>
            </w:pPr>
          </w:p>
          <w:p w14:paraId="3E8A6757" w14:textId="77777777" w:rsidR="006A3386" w:rsidRDefault="006A3386" w:rsidP="006A3386">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 xml:space="preserve">the accident shall be considered to have been committed by the Associate who is executing the erection/services contract corresponding to the </w:t>
            </w:r>
            <w:r w:rsidRPr="00613CED">
              <w:rPr>
                <w:rFonts w:ascii="Book Antiqua" w:hAnsi="Book Antiqua"/>
                <w:sz w:val="22"/>
                <w:szCs w:val="22"/>
              </w:rPr>
              <w:lastRenderedPageBreak/>
              <w:t>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F1543E" w:rsidRDefault="006A3386" w:rsidP="00F003D6">
            <w:pPr>
              <w:jc w:val="both"/>
              <w:rPr>
                <w:rFonts w:ascii="Book Antiqua" w:hAnsi="Book Antiqua"/>
                <w:b/>
                <w:bCs/>
                <w:sz w:val="22"/>
                <w:szCs w:val="22"/>
              </w:rPr>
            </w:pPr>
          </w:p>
        </w:tc>
      </w:tr>
      <w:tr w:rsidR="009E57FD" w:rsidRPr="00404ED6" w14:paraId="7AE53D93" w14:textId="77777777" w:rsidTr="00A67227">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250D0A67" w:rsidR="009E57FD" w:rsidRPr="00404ED6" w:rsidRDefault="00802F03" w:rsidP="005C301C">
            <w:pPr>
              <w:rPr>
                <w:rFonts w:ascii="Book Antiqua" w:hAnsi="Book Antiqua"/>
                <w:b/>
                <w:bCs/>
                <w:sz w:val="22"/>
                <w:szCs w:val="22"/>
              </w:rPr>
            </w:pPr>
            <w:r w:rsidRPr="00802F03">
              <w:rPr>
                <w:rFonts w:ascii="Book Antiqua" w:hAnsi="Book Antiqua"/>
                <w:b/>
                <w:bCs/>
                <w:sz w:val="22"/>
                <w:szCs w:val="22"/>
              </w:rPr>
              <w:t>GCC Cl. 18.3.3.17</w:t>
            </w:r>
          </w:p>
        </w:tc>
        <w:tc>
          <w:tcPr>
            <w:tcW w:w="6520" w:type="dxa"/>
          </w:tcPr>
          <w:p w14:paraId="34A3323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qualifications and experience, roles and responsibilities of the Safety Officer(s)/Safety Supervisor(s) /Safety Steward(</w:t>
            </w:r>
            <w:proofErr w:type="gramStart"/>
            <w:r w:rsidRPr="00F96AC5">
              <w:rPr>
                <w:rFonts w:ascii="Book Antiqua" w:hAnsi="Book Antiqua" w:cs="Arial"/>
                <w:sz w:val="22"/>
                <w:szCs w:val="22"/>
                <w:lang w:val="en-IN"/>
              </w:rPr>
              <w:t>s)  shall</w:t>
            </w:r>
            <w:proofErr w:type="gramEnd"/>
            <w:r w:rsidRPr="00F96AC5">
              <w:rPr>
                <w:rFonts w:ascii="Book Antiqua" w:hAnsi="Book Antiqua" w:cs="Arial"/>
                <w:sz w:val="22"/>
                <w:szCs w:val="22"/>
                <w:lang w:val="en-IN"/>
              </w:rPr>
              <w:t xml:space="preserve">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 xml:space="preserve">Rs. 15,00,000/- per quarter or part thereof, on a pro-rata </w:t>
            </w:r>
            <w:proofErr w:type="gramStart"/>
            <w:r w:rsidRPr="00D747C4">
              <w:rPr>
                <w:rFonts w:ascii="Book Antiqua" w:hAnsi="Book Antiqua" w:cs="Arial"/>
                <w:b/>
                <w:bCs/>
                <w:sz w:val="22"/>
                <w:szCs w:val="22"/>
                <w:lang w:val="en-IN"/>
              </w:rPr>
              <w:t>basis</w:t>
            </w:r>
            <w:r w:rsidRPr="00F96AC5">
              <w:rPr>
                <w:rFonts w:ascii="Book Antiqua" w:hAnsi="Book Antiqua" w:cs="Arial"/>
                <w:sz w:val="22"/>
                <w:szCs w:val="22"/>
                <w:lang w:val="en-IN"/>
              </w:rPr>
              <w:t>,  till</w:t>
            </w:r>
            <w:proofErr w:type="gramEnd"/>
            <w:r w:rsidRPr="00F96AC5">
              <w:rPr>
                <w:rFonts w:ascii="Book Antiqua" w:hAnsi="Book Antiqua" w:cs="Arial"/>
                <w:sz w:val="22"/>
                <w:szCs w:val="22"/>
                <w:lang w:val="en-IN"/>
              </w:rPr>
              <w:t xml:space="preserve"> the Safety Officer(s)/ Safety Supervisor(s) /Safety Steward(s)) is deployed, to be deposited with the Employer, which will be retained in the Safety Corpus Fund pursuant to GCC Sub-Clause 18.3.3.26. Further, the Project Manager shall have the </w:t>
            </w:r>
            <w:r w:rsidRPr="00F96AC5">
              <w:rPr>
                <w:rFonts w:ascii="Book Antiqua" w:hAnsi="Book Antiqua" w:cs="Arial"/>
                <w:sz w:val="22"/>
                <w:szCs w:val="22"/>
                <w:lang w:val="en-IN"/>
              </w:rPr>
              <w:lastRenderedPageBreak/>
              <w:t>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Pr="00F96AC5" w:rsidRDefault="00F4574B" w:rsidP="00F96AC5">
            <w:pPr>
              <w:ind w:left="61"/>
              <w:jc w:val="both"/>
              <w:rPr>
                <w:rFonts w:ascii="Book Antiqua" w:hAnsi="Book Antiqua" w:cs="Arial"/>
                <w:sz w:val="22"/>
                <w:szCs w:val="22"/>
                <w:lang w:val="en-IN"/>
              </w:rPr>
            </w:pPr>
          </w:p>
          <w:p w14:paraId="3C49717C" w14:textId="79CE4F52" w:rsidR="009E57FD" w:rsidRPr="00404ED6"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4DB53BF6" w14:textId="383C120C"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lastRenderedPageBreak/>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lastRenderedPageBreak/>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68936DB9" w14:textId="417BE84C" w:rsidR="00B24D6E" w:rsidRPr="00404ED6" w:rsidRDefault="009322A1" w:rsidP="009322A1">
            <w:pPr>
              <w:ind w:left="61"/>
              <w:jc w:val="both"/>
              <w:rPr>
                <w:rFonts w:ascii="Book Antiqua" w:hAnsi="Book Antiqua" w:cs="Arial"/>
                <w:sz w:val="22"/>
                <w:szCs w:val="22"/>
                <w:lang w:val="en-IN"/>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 xml:space="preserve">of </w:t>
            </w:r>
            <w:proofErr w:type="gramStart"/>
            <w:r w:rsidRPr="009322A1">
              <w:rPr>
                <w:rFonts w:ascii="Book Antiqua" w:hAnsi="Book Antiqua"/>
                <w:w w:val="105"/>
                <w:sz w:val="22"/>
                <w:szCs w:val="22"/>
              </w:rPr>
              <w:t>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w:t>
            </w:r>
            <w:proofErr w:type="gramEnd"/>
            <w:r w:rsidRPr="009322A1">
              <w:rPr>
                <w:rFonts w:ascii="Book Antiqua" w:hAnsi="Book Antiqua"/>
                <w:w w:val="105"/>
                <w:sz w:val="22"/>
                <w:szCs w:val="22"/>
              </w:rPr>
              <w:t xml:space="preserve">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7E43C5" w:rsidRPr="00404ED6" w14:paraId="541B7D49" w14:textId="77777777" w:rsidTr="00A67227">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79A2A338"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p>
        </w:tc>
        <w:tc>
          <w:tcPr>
            <w:tcW w:w="6520" w:type="dxa"/>
          </w:tcPr>
          <w:p w14:paraId="4DD183CF"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w:t>
            </w:r>
            <w:proofErr w:type="gramStart"/>
            <w:r w:rsidRPr="00447CDD">
              <w:rPr>
                <w:rFonts w:ascii="Book Antiqua" w:hAnsi="Book Antiqua" w:cs="Arial"/>
                <w:sz w:val="22"/>
                <w:szCs w:val="22"/>
              </w:rPr>
              <w:t>above</w:t>
            </w:r>
            <w:proofErr w:type="gramEnd"/>
            <w:r w:rsidRPr="00447CDD">
              <w:rPr>
                <w:rFonts w:ascii="Book Antiqua" w:hAnsi="Book Antiqua" w:cs="Arial"/>
                <w:sz w:val="22"/>
                <w:szCs w:val="22"/>
              </w:rPr>
              <w:t xml:space="preserve">, in case of any fatal accident, the Board of Directors of Contractor shall review the incidence and a copy of </w:t>
            </w:r>
            <w:proofErr w:type="gramStart"/>
            <w:r w:rsidRPr="00447CDD">
              <w:rPr>
                <w:rFonts w:ascii="Book Antiqua" w:hAnsi="Book Antiqua" w:cs="Arial"/>
                <w:sz w:val="22"/>
                <w:szCs w:val="22"/>
              </w:rPr>
              <w:t>Board’s</w:t>
            </w:r>
            <w:proofErr w:type="gramEnd"/>
            <w:r w:rsidRPr="00447CDD">
              <w:rPr>
                <w:rFonts w:ascii="Book Antiqua" w:hAnsi="Book Antiqua" w:cs="Arial"/>
                <w:sz w:val="22"/>
                <w:szCs w:val="22"/>
              </w:rPr>
              <w:t xml:space="preserve"> resolution signed by the Director/Company Secretary of the firm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w:t>
            </w:r>
            <w:proofErr w:type="gramStart"/>
            <w:r w:rsidRPr="00447CDD">
              <w:rPr>
                <w:rFonts w:ascii="Book Antiqua" w:hAnsi="Book Antiqua" w:cs="Arial"/>
                <w:sz w:val="22"/>
                <w:szCs w:val="22"/>
              </w:rPr>
              <w:t>action</w:t>
            </w:r>
            <w:proofErr w:type="gramEnd"/>
            <w:r w:rsidRPr="00447CDD">
              <w:rPr>
                <w:rFonts w:ascii="Book Antiqua" w:hAnsi="Book Antiqua" w:cs="Arial"/>
                <w:sz w:val="22"/>
                <w:szCs w:val="22"/>
              </w:rPr>
              <w:t xml:space="preserve"> plan for avoidance of such </w:t>
            </w:r>
            <w:proofErr w:type="gramStart"/>
            <w:r w:rsidRPr="00447CDD">
              <w:rPr>
                <w:rFonts w:ascii="Book Antiqua" w:hAnsi="Book Antiqua" w:cs="Arial"/>
                <w:sz w:val="22"/>
                <w:szCs w:val="22"/>
              </w:rPr>
              <w:t>incidences</w:t>
            </w:r>
            <w:proofErr w:type="gramEnd"/>
            <w:r w:rsidRPr="00447CDD">
              <w:rPr>
                <w:rFonts w:ascii="Book Antiqua" w:hAnsi="Book Antiqua" w:cs="Arial"/>
                <w:sz w:val="22"/>
                <w:szCs w:val="22"/>
              </w:rPr>
              <w:t xml:space="preserve">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to the Employer. Besides above, the CEO of the Contractor shall meet and apprise POWERGRID APEX SAFTEY BOARD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the Board’s resolution of the cause of the fatal accident occurred and their future action plan/safety </w:t>
            </w:r>
            <w:r w:rsidRPr="00447CDD">
              <w:rPr>
                <w:rFonts w:ascii="Book Antiqua" w:hAnsi="Book Antiqua" w:cs="Arial"/>
                <w:sz w:val="22"/>
                <w:szCs w:val="22"/>
              </w:rPr>
              <w:lastRenderedPageBreak/>
              <w:t xml:space="preserve">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w:t>
            </w:r>
            <w:proofErr w:type="spellStart"/>
            <w:r w:rsidRPr="00447CDD">
              <w:rPr>
                <w:rFonts w:ascii="Book Antiqua" w:hAnsi="Book Antiqua" w:cs="Arial"/>
                <w:sz w:val="22"/>
                <w:szCs w:val="22"/>
              </w:rPr>
              <w:t>accident.In</w:t>
            </w:r>
            <w:proofErr w:type="spellEnd"/>
            <w:r w:rsidRPr="00447CDD">
              <w:rPr>
                <w:rFonts w:ascii="Book Antiqua" w:hAnsi="Book Antiqua" w:cs="Arial"/>
                <w:sz w:val="22"/>
                <w:szCs w:val="22"/>
              </w:rPr>
              <w:t xml:space="preserve"> case of failure of the Contractor to complete the above actions within </w:t>
            </w:r>
            <w:r w:rsidRPr="00C81E3C">
              <w:rPr>
                <w:rFonts w:ascii="Book Antiqua" w:hAnsi="Book Antiqua" w:cs="Arial"/>
                <w:b/>
                <w:bCs/>
                <w:sz w:val="22"/>
                <w:szCs w:val="22"/>
              </w:rPr>
              <w:t>60 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4497DDF1" w14:textId="77777777" w:rsidR="00416D8D" w:rsidRPr="00447CDD" w:rsidRDefault="00416D8D"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Joint Venture of 2 or more firms, partner(s) of the JV who was responsible </w:t>
            </w:r>
            <w:proofErr w:type="spellStart"/>
            <w:proofErr w:type="gramStart"/>
            <w:r w:rsidRPr="00447CDD">
              <w:rPr>
                <w:rFonts w:ascii="Book Antiqua" w:hAnsi="Book Antiqua" w:cs="Arial"/>
                <w:sz w:val="22"/>
                <w:szCs w:val="22"/>
              </w:rPr>
              <w:t>forthe</w:t>
            </w:r>
            <w:proofErr w:type="spellEnd"/>
            <w:proofErr w:type="gramEnd"/>
            <w:r w:rsidRPr="00447CDD">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2DA71023" w14:textId="77777777" w:rsidR="008E2DC1" w:rsidRPr="00447CDD" w:rsidRDefault="008E2DC1" w:rsidP="001765E6">
            <w:pPr>
              <w:jc w:val="both"/>
              <w:rPr>
                <w:rFonts w:ascii="Book Antiqua" w:hAnsi="Book Antiqua" w:cs="Arial"/>
                <w:sz w:val="22"/>
                <w:szCs w:val="22"/>
              </w:rPr>
            </w:pPr>
          </w:p>
          <w:p w14:paraId="4CB4C725" w14:textId="06545D47" w:rsidR="007E43C5" w:rsidRPr="00F96AC5" w:rsidRDefault="001765E6" w:rsidP="00D9629A">
            <w:pPr>
              <w:jc w:val="both"/>
              <w:rPr>
                <w:rFonts w:ascii="Book Antiqua" w:hAnsi="Book Antiqua" w:cs="Arial"/>
                <w:sz w:val="22"/>
                <w:szCs w:val="22"/>
                <w:lang w:val="en-IN"/>
              </w:rPr>
            </w:pPr>
            <w:r w:rsidRPr="00447CDD">
              <w:rPr>
                <w:rFonts w:ascii="Book Antiqua" w:hAnsi="Book Antiqua" w:cs="Arial"/>
                <w:sz w:val="22"/>
                <w:szCs w:val="22"/>
              </w:rPr>
              <w:t xml:space="preserve">In case of a fatal accident in a contract awarded to and being executed by an Associate of </w:t>
            </w:r>
            <w:proofErr w:type="gramStart"/>
            <w:r w:rsidRPr="00447CDD">
              <w:rPr>
                <w:rFonts w:ascii="Book Antiqua" w:hAnsi="Book Antiqua" w:cs="Arial"/>
                <w:sz w:val="22"/>
                <w:szCs w:val="22"/>
              </w:rPr>
              <w:t xml:space="preserve">Contractor,   </w:t>
            </w:r>
            <w:proofErr w:type="gramEnd"/>
            <w:r w:rsidRPr="00447CDD">
              <w:rPr>
                <w:rFonts w:ascii="Book Antiqua" w:hAnsi="Book Antiqua" w:cs="Arial"/>
                <w:sz w:val="22"/>
                <w:szCs w:val="22"/>
              </w:rPr>
              <w:t xml:space="preserve"> the Associate who is executing the erection/services contract corresponding to the 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shall submit its Board Resolution and apprise the POWERGRID APEX SAFETY BOARD as brought out above.</w:t>
            </w:r>
          </w:p>
        </w:tc>
        <w:tc>
          <w:tcPr>
            <w:tcW w:w="6521" w:type="dxa"/>
          </w:tcPr>
          <w:p w14:paraId="0999A257"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w:t>
            </w:r>
            <w:r w:rsidRPr="00B83F6C">
              <w:rPr>
                <w:rFonts w:ascii="Book Antiqua" w:hAnsi="Book Antiqua"/>
                <w:lang w:val="en-IN"/>
              </w:rPr>
              <w:lastRenderedPageBreak/>
              <w:t xml:space="preserve">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404ED6" w14:paraId="5CBA6A6E" w14:textId="77777777" w:rsidTr="00A67227">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46172AE"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p>
        </w:tc>
        <w:tc>
          <w:tcPr>
            <w:tcW w:w="6520" w:type="dxa"/>
          </w:tcPr>
          <w:p w14:paraId="7F7ACC6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447CDD">
              <w:rPr>
                <w:rFonts w:ascii="Book Antiqua" w:hAnsi="Book Antiqua" w:cs="Arial"/>
                <w:sz w:val="22"/>
                <w:szCs w:val="22"/>
              </w:rPr>
              <w:t>kith</w:t>
            </w:r>
            <w:proofErr w:type="gramEnd"/>
            <w:r w:rsidRPr="00447CDD">
              <w:rPr>
                <w:rFonts w:ascii="Book Antiqua" w:hAnsi="Book Antiqua" w:cs="Arial"/>
                <w:sz w:val="22"/>
                <w:szCs w:val="22"/>
              </w:rPr>
              <w:t xml:space="preserve">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Fatal injury or </w:t>
                  </w:r>
                  <w:proofErr w:type="gramStart"/>
                  <w:r w:rsidRPr="00447CDD">
                    <w:rPr>
                      <w:rFonts w:ascii="Book Antiqua" w:hAnsi="Book Antiqua" w:cs="Arial"/>
                      <w:sz w:val="22"/>
                      <w:szCs w:val="22"/>
                    </w:rPr>
                    <w:t>accident causing</w:t>
                  </w:r>
                  <w:proofErr w:type="gramEnd"/>
                  <w:r w:rsidRPr="00447CDD">
                    <w:rPr>
                      <w:rFonts w:ascii="Book Antiqua" w:hAnsi="Book Antiqua" w:cs="Arial"/>
                      <w:sz w:val="22"/>
                      <w:szCs w:val="22"/>
                    </w:rPr>
                    <w:t xml:space="preserve">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150DF8EE" w14:textId="77777777" w:rsidR="00C17874" w:rsidRDefault="00C17874" w:rsidP="00C17874">
            <w:pPr>
              <w:ind w:left="-14" w:firstLine="14"/>
              <w:jc w:val="both"/>
              <w:rPr>
                <w:rFonts w:ascii="Book Antiqua" w:hAnsi="Book Antiqua" w:cs="Arial"/>
                <w:sz w:val="22"/>
                <w:szCs w:val="22"/>
              </w:rPr>
            </w:pPr>
          </w:p>
          <w:p w14:paraId="22559422" w14:textId="77777777" w:rsidR="001C1878" w:rsidRPr="00447CDD" w:rsidRDefault="001C1878" w:rsidP="00C17874">
            <w:pPr>
              <w:ind w:left="-14" w:firstLine="14"/>
              <w:jc w:val="both"/>
              <w:rPr>
                <w:rFonts w:ascii="Book Antiqua" w:hAnsi="Book Antiqua" w:cs="Arial"/>
                <w:sz w:val="22"/>
                <w:szCs w:val="22"/>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Permanent disablement shall have same </w:t>
            </w:r>
            <w:proofErr w:type="gramStart"/>
            <w:r w:rsidRPr="00447CDD">
              <w:rPr>
                <w:rFonts w:ascii="Book Antiqua" w:hAnsi="Book Antiqua" w:cs="Arial"/>
                <w:sz w:val="22"/>
                <w:szCs w:val="22"/>
              </w:rPr>
              <w:t>meaning</w:t>
            </w:r>
            <w:proofErr w:type="gramEnd"/>
            <w:r w:rsidRPr="00447CDD">
              <w:rPr>
                <w:rFonts w:ascii="Book Antiqua" w:hAnsi="Book Antiqua"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447CDD">
              <w:rPr>
                <w:rFonts w:ascii="Book Antiqua" w:hAnsi="Book Antiqua" w:cs="Arial"/>
                <w:sz w:val="22"/>
                <w:szCs w:val="22"/>
              </w:rPr>
              <w:t>above mentioned</w:t>
            </w:r>
            <w:proofErr w:type="gramEnd"/>
            <w:r w:rsidRPr="00447CDD">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47CDD">
              <w:rPr>
                <w:rFonts w:ascii="Book Antiqua" w:hAnsi="Book Antiqua" w:cs="Arial"/>
                <w:sz w:val="22"/>
                <w:szCs w:val="22"/>
              </w:rPr>
              <w:t>and also</w:t>
            </w:r>
            <w:proofErr w:type="gramEnd"/>
            <w:r w:rsidRPr="00447CDD">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first fatal accident, a warning letter shall be issued to the Contractor. In case of any </w:t>
            </w:r>
            <w:proofErr w:type="spellStart"/>
            <w:r w:rsidRPr="00447CDD">
              <w:rPr>
                <w:rFonts w:ascii="Book Antiqua" w:hAnsi="Book Antiqua" w:cs="Arial"/>
                <w:sz w:val="22"/>
                <w:szCs w:val="22"/>
              </w:rPr>
              <w:t>subsequentfatal</w:t>
            </w:r>
            <w:proofErr w:type="spellEnd"/>
            <w:r w:rsidRPr="00447CDD">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41FB0E2E" w14:textId="77777777"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t xml:space="preserve">Permanent disablement shall have same </w:t>
            </w:r>
            <w:proofErr w:type="gramStart"/>
            <w:r w:rsidRPr="004E1ED4">
              <w:rPr>
                <w:rFonts w:ascii="Book Antiqua" w:hAnsi="Book Antiqua"/>
                <w:lang w:val="en-IN"/>
              </w:rPr>
              <w:t>meaning</w:t>
            </w:r>
            <w:proofErr w:type="gramEnd"/>
            <w:r w:rsidRPr="004E1ED4">
              <w:rPr>
                <w:rFonts w:ascii="Book Antiqua" w:hAnsi="Book Antiqua"/>
                <w:lang w:val="en-IN"/>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E1ED4">
              <w:rPr>
                <w:rFonts w:ascii="Book Antiqua" w:hAnsi="Book Antiqua"/>
                <w:lang w:val="en-IN"/>
              </w:rPr>
              <w:t>and also</w:t>
            </w:r>
            <w:proofErr w:type="gramEnd"/>
            <w:r w:rsidRPr="004E1ED4">
              <w:rPr>
                <w:rFonts w:ascii="Book Antiqua" w:hAnsi="Book Antiqua"/>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3E0652F3" w14:textId="0EAF5085" w:rsidR="004810AF" w:rsidRPr="004E1ED4" w:rsidRDefault="004810AF" w:rsidP="004810AF">
            <w:pPr>
              <w:pStyle w:val="TableParagraph"/>
              <w:ind w:left="107"/>
              <w:jc w:val="both"/>
              <w:rPr>
                <w:rFonts w:ascii="Book Antiqua" w:hAnsi="Book Antiqua"/>
                <w:u w:val="single"/>
                <w:lang w:val="en-IN"/>
              </w:rPr>
            </w:pPr>
            <w:r w:rsidRPr="004E1ED4">
              <w:rPr>
                <w:rFonts w:ascii="Book Antiqua" w:hAnsi="Book Antiqua"/>
                <w:lang w:val="en-IN"/>
              </w:rPr>
              <w:lastRenderedPageBreak/>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date of the second accident</w:t>
            </w:r>
            <w:r w:rsidRPr="004E1ED4">
              <w:rPr>
                <w:rFonts w:ascii="Book Antiqua" w:hAnsi="Book Antiqua"/>
                <w:lang w:val="en-IN"/>
              </w:rPr>
              <w:t>.</w:t>
            </w:r>
          </w:p>
          <w:p w14:paraId="78793385" w14:textId="77777777" w:rsidR="007E43C5" w:rsidRPr="004E1ED4" w:rsidRDefault="007E43C5" w:rsidP="009322A1">
            <w:pPr>
              <w:pStyle w:val="TableParagraph"/>
              <w:ind w:left="107"/>
              <w:jc w:val="both"/>
              <w:rPr>
                <w:rFonts w:ascii="Book Antiqua" w:hAnsi="Book Antiqua"/>
                <w:lang w:val="en-IN"/>
              </w:rPr>
            </w:pPr>
          </w:p>
        </w:tc>
      </w:tr>
      <w:tr w:rsidR="007E43C5" w:rsidRPr="00404ED6" w14:paraId="5C69DD4D" w14:textId="77777777" w:rsidTr="00A67227">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6136E1B9"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p>
        </w:tc>
        <w:tc>
          <w:tcPr>
            <w:tcW w:w="6520" w:type="dxa"/>
          </w:tcPr>
          <w:p w14:paraId="01FF90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Notwithstanding </w:t>
            </w:r>
            <w:proofErr w:type="gramStart"/>
            <w:r w:rsidRPr="00447CDD">
              <w:rPr>
                <w:rFonts w:ascii="Book Antiqua" w:hAnsi="Book Antiqua" w:cs="Arial"/>
                <w:sz w:val="22"/>
                <w:szCs w:val="22"/>
              </w:rPr>
              <w:t>above</w:t>
            </w:r>
            <w:proofErr w:type="gramEnd"/>
            <w:r w:rsidRPr="00447CDD">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4452A631" w14:textId="77777777" w:rsidR="00B63761" w:rsidRPr="00447CDD" w:rsidRDefault="00B63761" w:rsidP="00B63761">
            <w:pPr>
              <w:jc w:val="both"/>
              <w:rPr>
                <w:rFonts w:ascii="Book Antiqua" w:hAnsi="Book Antiqua" w:cs="Arial"/>
                <w:sz w:val="22"/>
                <w:szCs w:val="22"/>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w:t>
                  </w:r>
                  <w:proofErr w:type="gramStart"/>
                  <w:r w:rsidRPr="00447CDD">
                    <w:rPr>
                      <w:rFonts w:ascii="Book Antiqua" w:hAnsi="Book Antiqua" w:cs="Arial"/>
                      <w:sz w:val="22"/>
                      <w:szCs w:val="22"/>
                    </w:rPr>
                    <w:t>3rd</w:t>
                  </w:r>
                  <w:proofErr w:type="gramEnd"/>
                  <w:r w:rsidRPr="00447CDD">
                    <w:rPr>
                      <w:rFonts w:ascii="Book Antiqua" w:hAnsi="Book Antiqua" w:cs="Arial"/>
                      <w:sz w:val="22"/>
                      <w:szCs w:val="22"/>
                    </w:rPr>
                    <w:t xml:space="preserve">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575C0C8F" w14:textId="77777777" w:rsidR="00B63761" w:rsidRDefault="00B63761" w:rsidP="00B63761">
            <w:pPr>
              <w:ind w:left="-18" w:firstLine="18"/>
              <w:jc w:val="both"/>
              <w:rPr>
                <w:rFonts w:ascii="Book Antiqua" w:hAnsi="Book Antiqua" w:cs="Arial"/>
                <w:sz w:val="22"/>
                <w:szCs w:val="22"/>
              </w:rPr>
            </w:pPr>
          </w:p>
          <w:p w14:paraId="5D5C0FE7" w14:textId="77777777" w:rsidR="00DD0960" w:rsidRDefault="00DD0960" w:rsidP="00B63761">
            <w:pPr>
              <w:ind w:left="-18" w:firstLine="18"/>
              <w:jc w:val="both"/>
              <w:rPr>
                <w:rFonts w:ascii="Book Antiqua" w:hAnsi="Book Antiqua" w:cs="Arial"/>
                <w:sz w:val="22"/>
                <w:szCs w:val="22"/>
              </w:rPr>
            </w:pPr>
          </w:p>
          <w:p w14:paraId="01522DC4" w14:textId="77777777" w:rsidR="00DD0960" w:rsidRDefault="00DD0960" w:rsidP="00B63761">
            <w:pPr>
              <w:ind w:left="-18" w:firstLine="18"/>
              <w:jc w:val="both"/>
              <w:rPr>
                <w:rFonts w:ascii="Book Antiqua" w:hAnsi="Book Antiqua" w:cs="Arial"/>
                <w:sz w:val="22"/>
                <w:szCs w:val="22"/>
              </w:rPr>
            </w:pPr>
          </w:p>
          <w:p w14:paraId="25973F1D" w14:textId="77777777" w:rsidR="00DD0960" w:rsidRPr="00447CDD" w:rsidRDefault="00DD0960" w:rsidP="00B63761">
            <w:pPr>
              <w:ind w:left="-18" w:firstLine="18"/>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For the purpose of calculation of the aforesaid amounts, </w:t>
            </w:r>
            <w:r w:rsidRPr="00447CDD">
              <w:rPr>
                <w:rFonts w:ascii="Book Antiqua" w:hAnsi="Book Antiqua" w:cs="Arial"/>
                <w:sz w:val="22"/>
                <w:szCs w:val="22"/>
              </w:rPr>
              <w:lastRenderedPageBreak/>
              <w:t>‘Contract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9D534A" w14:textId="77777777" w:rsidR="00B63761" w:rsidRDefault="00B63761" w:rsidP="00B63761">
            <w:pPr>
              <w:ind w:left="-18" w:firstLine="18"/>
              <w:jc w:val="both"/>
              <w:rPr>
                <w:rFonts w:ascii="Book Antiqua" w:hAnsi="Book Antiqua" w:cs="Arial"/>
                <w:sz w:val="22"/>
                <w:szCs w:val="22"/>
              </w:rPr>
            </w:pPr>
          </w:p>
          <w:p w14:paraId="53768224" w14:textId="77777777" w:rsidR="00DD0960" w:rsidRPr="00447CDD" w:rsidRDefault="00DD0960" w:rsidP="00B63761">
            <w:pPr>
              <w:ind w:left="-18" w:firstLine="18"/>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Contractor, for the purpose of recoveries as per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18.3.3.24 and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w:t>
            </w:r>
            <w:r w:rsidRPr="00447CDD">
              <w:rPr>
                <w:rFonts w:ascii="Book Antiqua" w:hAnsi="Book Antiqua" w:cs="Arial"/>
                <w:sz w:val="22"/>
                <w:szCs w:val="22"/>
              </w:rPr>
              <w:lastRenderedPageBreak/>
              <w:t>contracts (say CIF and Ex-works Supply contract).</w:t>
            </w:r>
          </w:p>
          <w:p w14:paraId="75C286D2" w14:textId="77777777" w:rsidR="00B63761" w:rsidRPr="00447CDD" w:rsidRDefault="00B63761" w:rsidP="00B63761">
            <w:pPr>
              <w:ind w:left="-18"/>
              <w:jc w:val="both"/>
              <w:rPr>
                <w:rFonts w:ascii="Book Antiqua" w:hAnsi="Book Antiqua" w:cs="Arial"/>
                <w:sz w:val="22"/>
                <w:szCs w:val="22"/>
              </w:rPr>
            </w:pPr>
          </w:p>
          <w:p w14:paraId="0ED6063F" w14:textId="7F5B842E" w:rsidR="007E43C5" w:rsidRPr="00F96AC5" w:rsidRDefault="00B63761" w:rsidP="00792FC6">
            <w:pPr>
              <w:ind w:left="-18"/>
              <w:jc w:val="both"/>
              <w:rPr>
                <w:rFonts w:ascii="Book Antiqua" w:hAnsi="Book Antiqua" w:cs="Arial"/>
                <w:sz w:val="22"/>
                <w:szCs w:val="22"/>
                <w:lang w:val="en-IN"/>
              </w:rPr>
            </w:pPr>
            <w:r w:rsidRPr="00447CDD">
              <w:rPr>
                <w:rFonts w:ascii="Book Antiqua" w:hAnsi="Book Antiqua" w:cs="Arial"/>
                <w:sz w:val="22"/>
                <w:szCs w:val="22"/>
              </w:rPr>
              <w:t xml:space="preserve">GST, if </w:t>
            </w:r>
            <w:proofErr w:type="gramStart"/>
            <w:r w:rsidRPr="00447CDD">
              <w:rPr>
                <w:rFonts w:ascii="Book Antiqua" w:hAnsi="Book Antiqua" w:cs="Arial"/>
                <w:sz w:val="22"/>
                <w:szCs w:val="22"/>
              </w:rPr>
              <w:t>any</w:t>
            </w:r>
            <w:proofErr w:type="gramEnd"/>
            <w:r w:rsidRPr="00447CDD">
              <w:rPr>
                <w:rFonts w:ascii="Book Antiqua" w:hAnsi="Book Antiqua" w:cs="Arial"/>
                <w:sz w:val="22"/>
                <w:szCs w:val="22"/>
              </w:rPr>
              <w:t xml:space="preserve">, applicable on recoveries as mentioned at GCC Sub-Clause 18.3.3, shall be payable by the Contractor in addition to the </w:t>
            </w:r>
            <w:proofErr w:type="gramStart"/>
            <w:r w:rsidRPr="00447CDD">
              <w:rPr>
                <w:rFonts w:ascii="Book Antiqua" w:hAnsi="Book Antiqua" w:cs="Arial"/>
                <w:sz w:val="22"/>
                <w:szCs w:val="22"/>
              </w:rPr>
              <w:t>amount</w:t>
            </w:r>
            <w:proofErr w:type="gramEnd"/>
            <w:r w:rsidRPr="00447CDD">
              <w:rPr>
                <w:rFonts w:ascii="Book Antiqua" w:hAnsi="Book Antiqua" w:cs="Arial"/>
                <w:sz w:val="22"/>
                <w:szCs w:val="22"/>
              </w:rPr>
              <w:t xml:space="preserve"> of recoveries mentioned therein.</w:t>
            </w:r>
          </w:p>
        </w:tc>
        <w:tc>
          <w:tcPr>
            <w:tcW w:w="6521" w:type="dxa"/>
          </w:tcPr>
          <w:p w14:paraId="685D9248" w14:textId="77777777"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lastRenderedPageBreak/>
              <w:t xml:space="preserve">Notwithstanding </w:t>
            </w:r>
            <w:proofErr w:type="gramStart"/>
            <w:r w:rsidRPr="00E258A0">
              <w:rPr>
                <w:rFonts w:ascii="Book Antiqua" w:hAnsi="Book Antiqua" w:cs="Arial"/>
                <w:sz w:val="22"/>
                <w:szCs w:val="22"/>
              </w:rPr>
              <w:t>above</w:t>
            </w:r>
            <w:proofErr w:type="gramEnd"/>
            <w:r w:rsidRPr="00E258A0">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68C1D149" w14:textId="77777777" w:rsidR="004E1ED4" w:rsidRPr="004E1ED4" w:rsidRDefault="004E1ED4" w:rsidP="004E1ED4">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 xml:space="preserve">For the purpose of calculation of the aforesaid amounts, ‘Contract price, as awarded’, shall mean the total Contract Price </w:t>
            </w:r>
            <w:r w:rsidRPr="00DD0960">
              <w:rPr>
                <w:rFonts w:ascii="Book Antiqua" w:hAnsi="Book Antiqua" w:cs="Arial"/>
                <w:sz w:val="22"/>
                <w:szCs w:val="22"/>
              </w:rPr>
              <w:lastRenderedPageBreak/>
              <w:t>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Default="004E1ED4" w:rsidP="004E1ED4">
            <w:pPr>
              <w:pStyle w:val="TableParagraph"/>
              <w:spacing w:before="9"/>
              <w:jc w:val="both"/>
              <w:rPr>
                <w:rFonts w:ascii="Book Antiqua" w:hAnsi="Book Antiqua"/>
              </w:rPr>
            </w:pPr>
          </w:p>
          <w:p w14:paraId="7E1F0B24" w14:textId="77777777" w:rsidR="00DD0960" w:rsidRPr="004E1ED4" w:rsidRDefault="00DD0960" w:rsidP="004E1ED4">
            <w:pPr>
              <w:pStyle w:val="TableParagraph"/>
              <w:spacing w:before="9"/>
              <w:jc w:val="both"/>
              <w:rPr>
                <w:rFonts w:ascii="Book Antiqua" w:hAnsi="Book Antiqua"/>
              </w:rPr>
            </w:pPr>
          </w:p>
          <w:p w14:paraId="031B80C6" w14:textId="77777777"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43BA4806" w14:textId="2EF311C7" w:rsidR="007E43C5" w:rsidRPr="004E1ED4" w:rsidRDefault="004E1ED4" w:rsidP="001530D1">
            <w:pPr>
              <w:ind w:left="-18"/>
              <w:jc w:val="both"/>
              <w:rPr>
                <w:rFonts w:ascii="Book Antiqua" w:hAnsi="Book Antiqua"/>
                <w:sz w:val="22"/>
                <w:szCs w:val="22"/>
                <w:lang w:val="en-IN"/>
              </w:rPr>
            </w:pPr>
            <w:r w:rsidRPr="001530D1">
              <w:rPr>
                <w:rFonts w:ascii="Book Antiqua" w:hAnsi="Book Antiqua" w:cs="Arial"/>
                <w:sz w:val="22"/>
                <w:szCs w:val="22"/>
              </w:rPr>
              <w:t xml:space="preserve">GST, if </w:t>
            </w:r>
            <w:proofErr w:type="gramStart"/>
            <w:r w:rsidRPr="001530D1">
              <w:rPr>
                <w:rFonts w:ascii="Book Antiqua" w:hAnsi="Book Antiqua" w:cs="Arial"/>
                <w:sz w:val="22"/>
                <w:szCs w:val="22"/>
              </w:rPr>
              <w:t>any</w:t>
            </w:r>
            <w:proofErr w:type="gramEnd"/>
            <w:r w:rsidRPr="001530D1">
              <w:rPr>
                <w:rFonts w:ascii="Book Antiqua" w:hAnsi="Book Antiqua" w:cs="Arial"/>
                <w:sz w:val="22"/>
                <w:szCs w:val="22"/>
              </w:rPr>
              <w:t xml:space="preserve">,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p>
        </w:tc>
      </w:tr>
      <w:tr w:rsidR="00664B90" w:rsidRPr="00404ED6" w14:paraId="0BD4D07E" w14:textId="77777777" w:rsidTr="00A67227">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6D92AFE6"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p>
        </w:tc>
        <w:tc>
          <w:tcPr>
            <w:tcW w:w="6520" w:type="dxa"/>
          </w:tcPr>
          <w:p w14:paraId="10745759" w14:textId="7A2C710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5A47B418" w14:textId="518BB05C" w:rsidR="00664B90" w:rsidRPr="00A21826" w:rsidRDefault="00A21826" w:rsidP="00A21826">
            <w:pPr>
              <w:ind w:left="61"/>
              <w:jc w:val="both"/>
              <w:rPr>
                <w:rFonts w:ascii="Book Antiqua" w:hAnsi="Book Antiqua"/>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tc>
      </w:tr>
      <w:tr w:rsidR="00A406F3" w:rsidRPr="00404ED6" w14:paraId="0A529E4E" w14:textId="77777777" w:rsidTr="004B566B">
        <w:tc>
          <w:tcPr>
            <w:tcW w:w="709" w:type="dxa"/>
          </w:tcPr>
          <w:p w14:paraId="54AE006D" w14:textId="77777777" w:rsidR="00A406F3" w:rsidRPr="00404ED6" w:rsidRDefault="00A406F3" w:rsidP="00A406F3">
            <w:pPr>
              <w:numPr>
                <w:ilvl w:val="0"/>
                <w:numId w:val="1"/>
              </w:numPr>
              <w:spacing w:line="288" w:lineRule="auto"/>
              <w:jc w:val="center"/>
              <w:rPr>
                <w:rFonts w:ascii="Book Antiqua" w:hAnsi="Book Antiqua"/>
                <w:sz w:val="22"/>
                <w:szCs w:val="22"/>
              </w:rPr>
            </w:pPr>
          </w:p>
        </w:tc>
        <w:tc>
          <w:tcPr>
            <w:tcW w:w="1418" w:type="dxa"/>
          </w:tcPr>
          <w:p w14:paraId="32533D4D" w14:textId="353B5AC4" w:rsidR="00A406F3" w:rsidRPr="00A31AB4" w:rsidRDefault="00A406F3" w:rsidP="00A406F3">
            <w:pPr>
              <w:rPr>
                <w:rFonts w:ascii="Book Antiqua" w:hAnsi="Book Antiqua"/>
                <w:b/>
                <w:bCs/>
                <w:sz w:val="22"/>
                <w:szCs w:val="22"/>
              </w:rPr>
            </w:pPr>
            <w:proofErr w:type="gramStart"/>
            <w:r>
              <w:rPr>
                <w:rFonts w:ascii="Book Antiqua" w:hAnsi="Book Antiqua"/>
                <w:b/>
                <w:bCs/>
                <w:sz w:val="22"/>
                <w:szCs w:val="22"/>
              </w:rPr>
              <w:t>Form</w:t>
            </w:r>
            <w:proofErr w:type="gramEnd"/>
            <w:r>
              <w:rPr>
                <w:rFonts w:ascii="Book Antiqua" w:hAnsi="Book Antiqua"/>
                <w:b/>
                <w:bCs/>
                <w:sz w:val="22"/>
                <w:szCs w:val="22"/>
              </w:rPr>
              <w:t xml:space="preserve"> No-18, Section-VI, Sample Forms and Procedures </w:t>
            </w:r>
          </w:p>
        </w:tc>
        <w:tc>
          <w:tcPr>
            <w:tcW w:w="13041" w:type="dxa"/>
            <w:gridSpan w:val="2"/>
          </w:tcPr>
          <w:p w14:paraId="089D0196" w14:textId="4ECDD181" w:rsidR="00A406F3" w:rsidRPr="00A21826" w:rsidRDefault="00BF5EC0" w:rsidP="00A406F3">
            <w:pPr>
              <w:ind w:left="61"/>
              <w:jc w:val="both"/>
              <w:rPr>
                <w:rFonts w:ascii="Book Antiqua" w:hAnsi="Book Antiqua" w:cs="Arial"/>
                <w:sz w:val="22"/>
                <w:szCs w:val="22"/>
                <w:lang w:val="en-IN"/>
              </w:rPr>
            </w:pPr>
            <w:r>
              <w:rPr>
                <w:rFonts w:ascii="Book Antiqua" w:hAnsi="Book Antiqua" w:cs="Arial"/>
                <w:sz w:val="22"/>
                <w:szCs w:val="22"/>
                <w:lang w:val="en-IN"/>
              </w:rPr>
              <w:t xml:space="preserve">Existing format for “Form No 18-Safety Plan” stands replaced </w:t>
            </w:r>
            <w:proofErr w:type="gramStart"/>
            <w:r>
              <w:rPr>
                <w:rFonts w:ascii="Book Antiqua" w:hAnsi="Book Antiqua" w:cs="Arial"/>
                <w:sz w:val="22"/>
                <w:szCs w:val="22"/>
                <w:lang w:val="en-IN"/>
              </w:rPr>
              <w:t>with  “</w:t>
            </w:r>
            <w:proofErr w:type="gramEnd"/>
            <w:r>
              <w:rPr>
                <w:rFonts w:ascii="Book Antiqua" w:hAnsi="Book Antiqua" w:cs="Arial"/>
                <w:sz w:val="22"/>
                <w:szCs w:val="22"/>
                <w:lang w:val="en-IN"/>
              </w:rPr>
              <w:t>Revised Form No 18-Safety Plan” and is attached herewith</w:t>
            </w:r>
          </w:p>
        </w:tc>
      </w:tr>
    </w:tbl>
    <w:p w14:paraId="3466491D" w14:textId="77777777" w:rsidR="00BE6AA5" w:rsidRPr="00404ED6" w:rsidRDefault="00BE6AA5" w:rsidP="006926D2">
      <w:pPr>
        <w:rPr>
          <w:rFonts w:ascii="Book Antiqua" w:hAnsi="Book Antiqua"/>
          <w:i/>
          <w:iCs/>
          <w:sz w:val="22"/>
          <w:szCs w:val="22"/>
        </w:rPr>
      </w:pPr>
    </w:p>
    <w:p w14:paraId="052A310A" w14:textId="77777777" w:rsidR="001A09E3" w:rsidRPr="00404ED6" w:rsidRDefault="001A09E3" w:rsidP="001A09E3">
      <w:pPr>
        <w:tabs>
          <w:tab w:val="left" w:pos="1336"/>
        </w:tabs>
        <w:rPr>
          <w:rFonts w:ascii="Book Antiqua" w:hAnsi="Book Antiqua"/>
          <w:sz w:val="22"/>
          <w:szCs w:val="22"/>
        </w:rPr>
      </w:pPr>
    </w:p>
    <w:sectPr w:rsidR="001A09E3" w:rsidRPr="00404ED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81C64" w14:textId="77777777" w:rsidR="0098221E" w:rsidRDefault="0098221E">
      <w:r>
        <w:separator/>
      </w:r>
    </w:p>
  </w:endnote>
  <w:endnote w:type="continuationSeparator" w:id="0">
    <w:p w14:paraId="679DE87C" w14:textId="77777777" w:rsidR="0098221E" w:rsidRDefault="0098221E">
      <w:r>
        <w:continuationSeparator/>
      </w:r>
    </w:p>
  </w:endnote>
  <w:endnote w:type="continuationNotice" w:id="1">
    <w:p w14:paraId="2C2D3AB8" w14:textId="77777777" w:rsidR="0098221E" w:rsidRDefault="00982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C278" w14:textId="77777777" w:rsidR="0098221E" w:rsidRDefault="0098221E">
      <w:r>
        <w:separator/>
      </w:r>
    </w:p>
  </w:footnote>
  <w:footnote w:type="continuationSeparator" w:id="0">
    <w:p w14:paraId="5626E8C0" w14:textId="77777777" w:rsidR="0098221E" w:rsidRDefault="0098221E">
      <w:r>
        <w:continuationSeparator/>
      </w:r>
    </w:p>
  </w:footnote>
  <w:footnote w:type="continuationNotice" w:id="1">
    <w:p w14:paraId="1CD89BB8" w14:textId="77777777" w:rsidR="0098221E" w:rsidRDefault="009822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42F0" w14:textId="27424A00" w:rsidR="006926D2" w:rsidRPr="00882069" w:rsidRDefault="00C55A24" w:rsidP="001544A6">
    <w:pPr>
      <w:pStyle w:val="Header"/>
      <w:ind w:left="-284" w:right="-483"/>
      <w:jc w:val="both"/>
      <w:rPr>
        <w:b/>
        <w:bCs/>
        <w:sz w:val="6"/>
        <w:szCs w:val="6"/>
      </w:rPr>
    </w:pPr>
    <w:r w:rsidRPr="00C55A24">
      <w:rPr>
        <w:rFonts w:ascii="Book Antiqua" w:hAnsi="Book Antiqua"/>
        <w:b/>
        <w:bCs/>
        <w:sz w:val="22"/>
        <w:szCs w:val="22"/>
      </w:rPr>
      <w:t>Amendment No-I</w:t>
    </w:r>
    <w:r>
      <w:rPr>
        <w:rFonts w:ascii="Book Antiqua" w:hAnsi="Book Antiqua"/>
        <w:b/>
        <w:bCs/>
        <w:sz w:val="22"/>
        <w:szCs w:val="22"/>
      </w:rPr>
      <w:t>V</w:t>
    </w:r>
    <w:r w:rsidRPr="00C55A24">
      <w:rPr>
        <w:rFonts w:ascii="Book Antiqua" w:hAnsi="Book Antiqua"/>
        <w:b/>
        <w:bCs/>
        <w:sz w:val="22"/>
        <w:szCs w:val="22"/>
      </w:rPr>
      <w:t xml:space="preserve"> to bidding documents for 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95"/>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4A6"/>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58D"/>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821"/>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491E"/>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773"/>
    <w:rsid w:val="00622A89"/>
    <w:rsid w:val="006233D2"/>
    <w:rsid w:val="006244FF"/>
    <w:rsid w:val="0062473D"/>
    <w:rsid w:val="0062549D"/>
    <w:rsid w:val="006258C8"/>
    <w:rsid w:val="00625A67"/>
    <w:rsid w:val="00625B87"/>
    <w:rsid w:val="00625CD0"/>
    <w:rsid w:val="00626EC7"/>
    <w:rsid w:val="00627A16"/>
    <w:rsid w:val="00632BB2"/>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2FC6"/>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10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326B"/>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6F3"/>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227"/>
    <w:rsid w:val="00A71C8D"/>
    <w:rsid w:val="00A71E15"/>
    <w:rsid w:val="00A72D8D"/>
    <w:rsid w:val="00A7356A"/>
    <w:rsid w:val="00A7382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6DE"/>
    <w:rsid w:val="00BA08BF"/>
    <w:rsid w:val="00BA0C8F"/>
    <w:rsid w:val="00BA1AC1"/>
    <w:rsid w:val="00BA2569"/>
    <w:rsid w:val="00BA28D3"/>
    <w:rsid w:val="00BA3683"/>
    <w:rsid w:val="00BA59C6"/>
    <w:rsid w:val="00BA5D08"/>
    <w:rsid w:val="00BA5D7E"/>
    <w:rsid w:val="00BA5D8B"/>
    <w:rsid w:val="00BA6ED6"/>
    <w:rsid w:val="00BB13F1"/>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5EC0"/>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5A24"/>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629A"/>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635"/>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67112208">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925340771">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10680</TotalTime>
  <Pages>10</Pages>
  <Words>3965</Words>
  <Characters>22604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Vakati Silpa {वाकाटि शिल्पा}</cp:lastModifiedBy>
  <cp:revision>1880</cp:revision>
  <cp:lastPrinted>2025-07-01T05:45:00Z</cp:lastPrinted>
  <dcterms:created xsi:type="dcterms:W3CDTF">2023-08-19T00:23:00Z</dcterms:created>
  <dcterms:modified xsi:type="dcterms:W3CDTF">2025-07-14T09:09:00Z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